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Judgment and payment record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Record the sealed order, payment terms, requests, cleared receipts and any remaining balance in one auditable document.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A County Court judgment or order has been made and you need to track whether it is satisfied.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treat an expected transfer as cleared payment, add interest without checking the order/rules, or begin enforcement before the payment date.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decision, order, account or other source record this document will summarise.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amounts, payment records and dates needed to complete the body.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Complete the body from the source documents and use neutral, specific language.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completed entry: ‘Issue: [specific issue]. Evidence: document A12, page 34. Action: [specific next step and date].’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Source record: every entry can be traced to the sealed order, decision, receipt or other identified document.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Next step: check any deadline, balance or proposed action against current official instructions.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CPR Part 70: https://www.justice.gov.uk/courts/procedure-rules/civil/rules/part70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Enforce a judgment: https://www.gov.uk/make-court-claim-for-money/enforce-a-judgment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Judgment and payment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2324"/>
        <w:gridCol w:w="2154"/>
        <w:gridCol w:w="2154"/>
      </w:tblGrid>
      <w:tr>
        <w:trPr>
          <w:tblHeader w:val="true"/>
          <w:cantSplit/>
        </w:trPr>
        <w:tc>
          <w:tcPr>
            <w:tcW w:type="dxa" w:w="260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Court</w:t>
            </w:r>
          </w:p>
        </w:tc>
        <w:tc>
          <w:tcPr>
            <w:tcW w:type="dxa" w:w="232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Claim number</w:t>
            </w:r>
          </w:p>
        </w:tc>
        <w:tc>
          <w:tcPr>
            <w:tcW w:type="dxa" w:w="215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Order date</w:t>
            </w:r>
          </w:p>
        </w:tc>
        <w:tc>
          <w:tcPr>
            <w:tcW w:type="dxa" w:w="215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Payment due</w:t>
            </w:r>
          </w:p>
        </w:tc>
      </w:tr>
      <w:tr>
        <w:trPr>
          <w:cantSplit/>
        </w:trPr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2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15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15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Amounts ordered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2041"/>
        <w:gridCol w:w="4195"/>
      </w:tblGrid>
      <w:tr>
        <w:trPr>
          <w:tblHeader w:val="true"/>
          <w:cantSplit/>
        </w:trPr>
        <w:tc>
          <w:tcPr>
            <w:tcW w:type="dxa" w:w="3005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Component</w:t>
            </w:r>
          </w:p>
        </w:tc>
        <w:tc>
          <w:tcPr>
            <w:tcW w:type="dxa" w:w="204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Amount</w:t>
            </w:r>
          </w:p>
        </w:tc>
        <w:tc>
          <w:tcPr>
            <w:tcW w:type="dxa" w:w="4195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Order paragraph / basis</w:t>
            </w:r>
          </w:p>
        </w:tc>
      </w:tr>
      <w:tr>
        <w:trPr>
          <w:cantSplit/>
        </w:trPr>
        <w:tc>
          <w:tcPr>
            <w:tcW w:type="dxa" w:w="300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Principal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419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300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Interest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419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300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Court fee / costs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419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300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Total due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419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Payment request and receipt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2324"/>
        <w:gridCol w:w="2324"/>
        <w:gridCol w:w="1474"/>
        <w:gridCol w:w="1701"/>
      </w:tblGrid>
      <w:tr>
        <w:trPr>
          <w:tblHeader w:val="true"/>
          <w:cantSplit/>
        </w:trPr>
        <w:tc>
          <w:tcPr>
            <w:tcW w:type="dxa" w:w="147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type="dxa" w:w="232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Event</w:t>
            </w:r>
          </w:p>
        </w:tc>
        <w:tc>
          <w:tcPr>
            <w:tcW w:type="dxa" w:w="232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Method / reference</w:t>
            </w:r>
          </w:p>
        </w:tc>
        <w:tc>
          <w:tcPr>
            <w:tcW w:type="dxa" w:w="147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Amount</w:t>
            </w:r>
          </w:p>
        </w:tc>
        <w:tc>
          <w:tcPr>
            <w:tcW w:type="dxa" w:w="170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Evidence kept</w:t>
            </w:r>
          </w:p>
        </w:tc>
      </w:tr>
      <w:tr>
        <w:trPr>
          <w:cantSplit/>
        </w:trPr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2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Payment request sent</w:t>
            </w:r>
          </w:p>
        </w:tc>
        <w:tc>
          <w:tcPr>
            <w:tcW w:type="dxa" w:w="232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2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Funds cleared</w:t>
            </w:r>
          </w:p>
        </w:tc>
        <w:tc>
          <w:tcPr>
            <w:tcW w:type="dxa" w:w="232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Balance and closure</w:t>
      </w:r>
    </w:p>
    <w:p>
      <w:r>
        <w:rPr>
          <w:shd w:fill="FFF2CC"/>
        </w:rPr>
        <w:t>Total received: £[ENTER]. Remaining balance: £[ENTER]. Judgment recorded as [ENTER SATISFIED / PARTLY SATISFIED / UNSATISFIED] on [ENTER DATE]. Further action: [ENTER / NONE].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Judgment and payment record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