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40" w:lineRule="auto"/>
      </w:pPr>
      <w:r>
        <w:rPr>
          <w:rFonts w:ascii="Calibri" w:hAnsi="Calibri"/>
          <w:b/>
          <w:color w:val="365975"/>
          <w:sz w:val="18"/>
        </w:rPr>
        <w:t>SERVICE CHARGE GUIDE</w:t>
      </w:r>
    </w:p>
    <w:p>
      <w:pPr>
        <w:pStyle w:val="Title"/>
        <w:pBdr>
          <w:bottom w:val="single" w:sz="8" w:color="365975"/>
        </w:pBdr>
        <w:spacing w:before="0" w:after="40" w:line="240" w:lineRule="auto"/>
      </w:pPr>
      <w:r>
        <w:rPr>
          <w:rFonts w:ascii="Calibri" w:hAnsi="Calibri"/>
          <w:color w:val="365975"/>
          <w:sz w:val="36"/>
        </w:rPr>
        <w:t>FTT witness statement and exhibit pack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  <w:shd w:fill="FFF2CC"/>
        </w:rPr>
        <w:t>HOW TO USE THIS TEMPLATE — DELETE THIS OPENING GUIDE BEFORE SENDING, SERVING OR FILING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Prepare factual witness evidence and exhibits for an FTT service-charge case, following the case-specific directions and separating personal knowledge from other sources.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rPr>
          <w:tblHeader w:val="true"/>
          <w:cantSplit/>
        </w:trPr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Use this when</w:t>
            </w:r>
          </w:p>
        </w:tc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Do not use this when</w:t>
            </w:r>
          </w:p>
        </w:tc>
      </w:tr>
      <w:tr>
        <w:trPr>
          <w:cantSplit/>
        </w:trPr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The FTT directions require or permit a witness statement.</w:t>
            </w:r>
          </w:p>
        </w:tc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Do not assume CPR/PD32 format binds the FTT, turn submissions into unexplained factual evidence, or ignore the FTT directions.</w:t>
            </w:r>
          </w:p>
        </w:tc>
      </w:tr>
    </w:tbl>
    <w:p>
      <w:pPr>
        <w:spacing w:before="0" w:after="40" w:line="240" w:lineRule="auto"/>
      </w:pP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Before you start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latest FTT directions or order, including the paragraph, deadline, format and recipients for this task.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case reference and the correct names of every party.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witness’s full name, address or permitted alternative, occupation and party/status.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particulars, defence and current list of factual issues.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Any earlier decision or order, demands, payment records, calculation, correspondence and signed documents relied on.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 chronology, exhibit list and exact hearing-bundle/page references.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Complete it in this order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1. Read the latest directions, order or online-service instructions. They take priority over this template.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  <w:shd w:fill="FFF2CC"/>
        </w:rPr>
        <w:t>2. Save a working copy. Replace every yellow [ENTER …] placeholder and deal with every [DELETE IF NOT APPLICABLE …] instruction.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3. Write in the first person, one fact or short connected group of facts per numbered paragraph.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4. Mark clearly what is personal knowledge and identify every documentary or human source.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5. Prepare each exhibit separately with a consistent reference and final page numbers.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6. Check every date, amount, name, exhibit and page reference against the source document; do not rely on memory.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7. Delete this opening guide and every drafting note. Export or print the clean body only if that is what the recipient requires.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Miniature completed example</w:t>
      </w:r>
    </w:p>
    <w:p>
      <w:pPr>
        <w:spacing w:before="0" w:after="40" w:line="240" w:lineRule="auto"/>
        <w:ind w:left="283" w:right="283"/>
        <w:pBdr>
          <w:bottom w:val="single" w:sz="8" w:color="365975"/>
        </w:pBdr>
      </w:pPr>
      <w:r>
        <w:rPr>
          <w:rFonts w:ascii="Calibri" w:hAnsi="Calibri"/>
          <w:color w:val="202522"/>
          <w:sz w:val="18"/>
        </w:rPr>
        <w:t>Example: ‘7. On 4 March 2025 I received the year-end account by email. A copy is at AM1, pages 12–16. The covering email states that the roof invoice was included; that statement is information from the managing agent, not my own observation.’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Final accuracy, privacy, filing and service check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Accuracy: names, property, dates, amounts and cross-references match the source records.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Privacy: remove signatures, bank details, private addresses and unrelated personal material unless they are required.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Clean copy: remove this guide, yellow highlighting, drafting notes and unused alternatives.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Evidence: every factual statement is within the witness’s knowledge or identifies the document or person that is its source.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Signature: use the statement of truth required by the current directions or rules, then sign and date it.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Exhibits: references, cover sheets and final page numbers agree with the exhibit files and hearing bundle.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Official sources and review date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T541 case-preparation guidance: https://www.gov.uk/government/publications/service-and-administration-charges-and-management-matters-t541/service-charges-administration-charges-and-other-management-matters-in-the-property-tribunal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FTT procedural rules: https://www.legislation.gov.uk/uksi/2013/1169/contents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Legal content reviewed: 27 August 2026. Recheck the sources and any case-specific directions before use.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</w:rPr>
        <w:t xml:space="preserve">Legal information, not advice. </w:t>
      </w:r>
      <w:r>
        <w:rPr>
          <w:rFonts w:ascii="Calibri" w:hAnsi="Calibri"/>
          <w:color w:val="202522"/>
          <w:sz w:val="18"/>
        </w:rPr>
        <w:t>This template cannot select the correct party, remedy, evidence or legal basis for your case.</w:t>
      </w:r>
    </w:p>
    <w:p>
      <w:r>
        <w:rPr>
          <w:rFonts w:ascii="Calibri" w:hAnsi="Calibri"/>
          <w:color w:val="202522"/>
        </w:rPr>
        <w:br w:type="page"/>
      </w:r>
    </w:p>
    <w:p>
      <w:pPr>
        <w:jc w:val="center"/>
      </w:pPr>
      <w:r>
        <w:rPr>
          <w:b/>
          <w:sz w:val="24"/>
        </w:rPr>
        <w:t>FIRST-TIER TRIBUNAL (PROPERTY CHAMBER)</w:t>
        <w:br/>
        <w:t>RESIDENTIAL PROPERTY</w:t>
      </w:r>
    </w:p>
    <w:p>
      <w:pPr>
        <w:pStyle w:val="Title"/>
      </w:pPr>
      <w:r>
        <w:t>WITNESS STATEMENT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608"/>
        <w:gridCol w:w="2268"/>
        <w:gridCol w:w="2268"/>
      </w:tblGrid>
      <w:tr>
        <w:trPr>
          <w:tblHeader w:val="true"/>
          <w:cantSplit/>
        </w:trPr>
        <w:tc>
          <w:tcPr>
            <w:tcW w:type="dxa" w:w="226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Case reference</w:t>
            </w:r>
          </w:p>
        </w:tc>
        <w:tc>
          <w:tcPr>
            <w:tcW w:type="dxa" w:w="260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Property</w:t>
            </w:r>
          </w:p>
        </w:tc>
        <w:tc>
          <w:tcPr>
            <w:tcW w:type="dxa" w:w="226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Applicant(s)</w:t>
            </w:r>
          </w:p>
        </w:tc>
        <w:tc>
          <w:tcPr>
            <w:tcW w:type="dxa" w:w="226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Respondent(s)</w:t>
            </w:r>
          </w:p>
        </w:tc>
      </w:tr>
      <w:tr>
        <w:trPr>
          <w:cantSplit/>
        </w:trPr>
        <w:tc>
          <w:tcPr>
            <w:tcW w:type="dxa" w:w="226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60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26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26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</w:tbl>
    <w:p/>
    <w:p>
      <w:pPr>
        <w:pStyle w:val="Heading1"/>
      </w:pPr>
      <w:r>
        <w:t>Witness statement of [ENTER FULL NAME]</w:t>
      </w:r>
    </w:p>
    <w:p>
      <w:r>
        <w:rPr>
          <w:shd w:fill="FFF2CC"/>
        </w:rPr>
        <w:t>1. I am [ENTER FULL NAME], of [ENTER ADDRESS OR ADDRESS USED FOR THE CASE], and I am [ENTER OCCUPATION]. I am the [ENTER APPLICANT / RESPONDENT / OTHER STATUS]. I make this statement about [ENTER ISSUES].</w:t>
      </w:r>
    </w:p>
    <w:p>
      <w:r>
        <w:t>2. Unless otherwise stated, the facts are within my own knowledge. Where something comes from a document or another person, I identify that source.</w:t>
      </w:r>
    </w:p>
    <w:p>
      <w:pPr>
        <w:pStyle w:val="Heading1"/>
      </w:pPr>
      <w:r>
        <w:t>Background and role</w:t>
      </w:r>
    </w:p>
    <w:p>
      <w:r>
        <w:rPr>
          <w:shd w:fill="FFF2CC"/>
        </w:rPr>
        <w:t>[ENTER NUMBER]. I became involved with the property/account because [ENTER FACTS WITH DATES]. [ENTER EXHIBIT OR BUNDLE REFERENCE].</w:t>
      </w:r>
    </w:p>
    <w:p>
      <w:pPr>
        <w:pStyle w:val="Heading1"/>
      </w:pPr>
      <w:r>
        <w:t>Chronology and evidence</w:t>
      </w:r>
    </w:p>
    <w:p>
      <w:r>
        <w:rPr>
          <w:shd w:fill="FFF2CC"/>
        </w:rPr>
        <w:t>[ENTER NUMBER]. On [ENTER DATE], I [SAW / RECEIVED / SENT / PAID] [ENTER FACT]. This is within my own knowledge. [ENTER EXHIBIT / BUNDLE REFERENCE].</w:t>
      </w:r>
    </w:p>
    <w:p>
      <w:r>
        <w:rPr>
          <w:shd w:fill="FFF2CC"/>
        </w:rPr>
        <w:t>[ENTER NUMBER]. The [ENTER DOCUMENT / PERSON] states [ENTER FACT]. My source is [ENTER SOURCE]. [ENTER EXHIBIT / BUNDLE REFERENCE].</w:t>
      </w:r>
    </w:p>
    <w:p>
      <w:r>
        <w:rPr>
          <w:shd w:fill="FFF2CC"/>
        </w:rPr>
        <w:t>[ENTER NUMBER]. [DELETE IF NOT APPLICABLE — repeat short, numbered paragraphs in date or issue order. Put legal submissions in a separate statement of case or speaking note if directed].</w:t>
      </w:r>
    </w:p>
    <w:p>
      <w:pPr>
        <w:pStyle w:val="Heading1"/>
      </w:pPr>
      <w:r>
        <w:t>Documents exhibited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1417"/>
        <w:gridCol w:w="2721"/>
        <w:gridCol w:w="1134"/>
      </w:tblGrid>
      <w:tr>
        <w:trPr>
          <w:tblHeader w:val="true"/>
          <w:cantSplit/>
        </w:trPr>
        <w:tc>
          <w:tcPr>
            <w:tcW w:type="dxa" w:w="147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Exhibit</w:t>
            </w:r>
          </w:p>
        </w:tc>
        <w:tc>
          <w:tcPr>
            <w:tcW w:type="dxa" w:w="238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Document</w:t>
            </w:r>
          </w:p>
        </w:tc>
        <w:tc>
          <w:tcPr>
            <w:tcW w:type="dxa" w:w="1417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Date</w:t>
            </w:r>
          </w:p>
        </w:tc>
        <w:tc>
          <w:tcPr>
            <w:tcW w:type="dxa" w:w="272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What it proves</w:t>
            </w:r>
          </w:p>
        </w:tc>
        <w:tc>
          <w:tcPr>
            <w:tcW w:type="dxa" w:w="113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Pages</w:t>
            </w:r>
          </w:p>
        </w:tc>
      </w:tr>
      <w:tr>
        <w:trPr>
          <w:cantSplit/>
        </w:trPr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INITIALS/1]</w:t>
            </w:r>
          </w:p>
        </w:tc>
        <w:tc>
          <w:tcPr>
            <w:tcW w:type="dxa" w:w="238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41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72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</w:tbl>
    <w:p/>
    <w:p>
      <w:pPr>
        <w:pStyle w:val="Heading1"/>
        <w:keepNext/>
      </w:pPr>
      <w:r>
        <w:t>Statement of truth</w:t>
      </w:r>
    </w:p>
    <w:p>
      <w:pPr>
        <w:keepNext/>
      </w:pPr>
      <w:r>
        <w:rPr>
          <w:shd w:fill="FFF2CC"/>
        </w:rPr>
        <w:t>I believe that the facts stated in this witness statement are true. [DELETE IF THE FTT DIRECTIONS REQUIRE DIFFERENT WORDING — use the exact statement of truth directed by the Tribunal].</w:t>
      </w:r>
    </w:p>
    <w:p>
      <w:pPr>
        <w:keepNext/>
      </w:pPr>
      <w:r>
        <w:rPr>
          <w:shd w:fill="FFF2CC"/>
        </w:rPr>
        <w:t>Signed: [ENTER SIGNATURE OR APPROVED ELECTRONIC SIGNATURE]</w:t>
      </w:r>
    </w:p>
    <w:p>
      <w:r>
        <w:rPr>
          <w:shd w:fill="FFF2CC"/>
        </w:rPr>
        <w:t>Name: [ENTER FULL NAME]    Dated: [ENTER DATE]</w:t>
      </w:r>
    </w:p>
    <w:p>
      <w:r>
        <w:br w:type="page"/>
      </w:r>
    </w:p>
    <w:p>
      <w:r>
        <w:rPr>
          <w:shd w:fill="FFF2CC"/>
        </w:rPr>
        <w:t>[ENTER FTT EXHIBIT COVER INFORMATION REQUIRED BY THE DIRECTIONS]</w:t>
      </w:r>
    </w:p>
    <w:p>
      <w:pPr>
        <w:pStyle w:val="Heading1"/>
      </w:pPr>
      <w:r>
        <w:t>EXHIBIT [ENTER REFERENCE]</w:t>
      </w:r>
    </w:p>
    <w:p>
      <w:r>
        <w:rPr>
          <w:shd w:fill="FFF2CC"/>
        </w:rPr>
        <w:t>This is the exhibit marked [ENTER REFERENCE] referred to in the witness statement of [ENTER NAME] dated [ENTER DATE].</w:t>
      </w:r>
    </w:p>
    <w:p>
      <w:r>
        <w:t>[INSERT A PAGINATED COPY OF THE EXHIBIT. KEEP IT SEPARATE FROM THE STATEMENT UNLESS THE COURT’S DIRECTIONS OR ELECTRONIC-FILING INSTRUCTIONS REQUIRE A COMBINED FILE.]</w:t>
      </w:r>
    </w:p>
    <w:sectPr w:rsidR="00FC693F" w:rsidRPr="0006063C" w:rsidSect="00034616">
      <w:footerReference w:type="default" r:id="rId9"/>
      <w:pgSz w:w="11906" w:h="16838"/>
      <w:pgMar w:top="1247" w:right="1247" w:bottom="1247" w:left="124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FTT witness statement and exhibit pack</dc:title>
  <dc:subject>Standalone practical template for residential leaseholders in England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